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58187" w14:textId="264FDE28" w:rsidR="004C7E26" w:rsidRPr="00367A68" w:rsidRDefault="004C7E26" w:rsidP="004C7E26">
      <w:pPr>
        <w:pStyle w:val="Nzev"/>
        <w:rPr>
          <w:rFonts w:asciiTheme="minorHAnsi" w:hAnsiTheme="minorHAnsi" w:cstheme="minorHAnsi"/>
          <w:sz w:val="24"/>
        </w:rPr>
      </w:pPr>
      <w:r w:rsidRPr="00367A68">
        <w:rPr>
          <w:rFonts w:asciiTheme="minorHAnsi" w:hAnsiTheme="minorHAnsi" w:cstheme="minorHAnsi"/>
          <w:sz w:val="24"/>
        </w:rPr>
        <w:t>Rozbor hospodaření PO MŠ Tupadly za rok 202</w:t>
      </w:r>
      <w:r>
        <w:rPr>
          <w:rFonts w:asciiTheme="minorHAnsi" w:hAnsiTheme="minorHAnsi" w:cstheme="minorHAnsi"/>
          <w:sz w:val="24"/>
        </w:rPr>
        <w:t>1</w:t>
      </w:r>
    </w:p>
    <w:p w14:paraId="5747158C" w14:textId="77777777" w:rsidR="004C7E26" w:rsidRDefault="004C7E26" w:rsidP="004C7E26">
      <w:pPr>
        <w:pStyle w:val="Nzev"/>
        <w:rPr>
          <w:sz w:val="24"/>
        </w:rPr>
      </w:pPr>
    </w:p>
    <w:p w14:paraId="5D127F4A" w14:textId="68714446" w:rsidR="004C7E26" w:rsidRDefault="004C7E26" w:rsidP="004C7E26">
      <w:pPr>
        <w:jc w:val="both"/>
      </w:pPr>
      <w:r>
        <w:t>Hospodaření PO je financováno z rozpočtu zřizovatele – obec Tupadly a z finančních prostředků na úhradu přímých výdajů zasílaných KÚSK Praha. Návrh rozpočtu podává ředitelka MŠ. ZO schválilo z rozpočtu obce na rok 2020 příspěvek ve výši 2</w:t>
      </w:r>
      <w:r>
        <w:t>6</w:t>
      </w:r>
      <w:r>
        <w:t>0.000,-Kč.</w:t>
      </w:r>
    </w:p>
    <w:p w14:paraId="29AA1526" w14:textId="77777777" w:rsidR="004C7E26" w:rsidRDefault="004C7E26" w:rsidP="004C7E26">
      <w:pPr>
        <w:jc w:val="both"/>
      </w:pPr>
      <w:r>
        <w:t xml:space="preserve"> </w:t>
      </w:r>
    </w:p>
    <w:p w14:paraId="7CFA0F6B" w14:textId="35E48910" w:rsidR="004C7E26" w:rsidRPr="003E0B89" w:rsidRDefault="004C7E26" w:rsidP="004C7E26">
      <w:pPr>
        <w:jc w:val="both"/>
      </w:pPr>
      <w:r>
        <w:t xml:space="preserve">Na přímé výdaje byla PO poskytnuta KÚSK Praha finanční částka v celkové výši </w:t>
      </w:r>
      <w:r>
        <w:br/>
      </w:r>
      <w:r>
        <w:rPr>
          <w:b/>
        </w:rPr>
        <w:t>2.</w:t>
      </w:r>
      <w:r>
        <w:rPr>
          <w:b/>
        </w:rPr>
        <w:t>856.604</w:t>
      </w:r>
      <w:r>
        <w:rPr>
          <w:b/>
        </w:rPr>
        <w:t>,00 Kč UZ 33353.</w:t>
      </w:r>
      <w:r>
        <w:t xml:space="preserve"> </w:t>
      </w:r>
    </w:p>
    <w:p w14:paraId="202E7A0D" w14:textId="30CBA8E9" w:rsidR="004C7E26" w:rsidRDefault="004C7E26" w:rsidP="004C7E26">
      <w:r>
        <w:t xml:space="preserve">Rozpočet KÚ tvoří: prostředky na platy </w:t>
      </w:r>
      <w:r>
        <w:t>2.086.525</w:t>
      </w:r>
      <w:r>
        <w:t xml:space="preserve">,00 Kč, odvody za zaměstnavatele </w:t>
      </w:r>
    </w:p>
    <w:p w14:paraId="320D1A11" w14:textId="2180F2BA" w:rsidR="004C7E26" w:rsidRDefault="004C7E26" w:rsidP="004C7E26">
      <w:r>
        <w:t xml:space="preserve">                       (soc. a </w:t>
      </w:r>
      <w:proofErr w:type="spellStart"/>
      <w:r>
        <w:t>zdrav.pojištění</w:t>
      </w:r>
      <w:proofErr w:type="spellEnd"/>
      <w:r>
        <w:t xml:space="preserve"> 34,8%) </w:t>
      </w:r>
      <w:r>
        <w:t>705.246</w:t>
      </w:r>
      <w:r>
        <w:t>,00 Kč</w:t>
      </w:r>
    </w:p>
    <w:p w14:paraId="3BADD3BF" w14:textId="6B965565" w:rsidR="004C7E26" w:rsidRDefault="004C7E26" w:rsidP="004C7E26">
      <w:r>
        <w:t xml:space="preserve">                                        </w:t>
      </w:r>
      <w:r w:rsidR="00267DB3">
        <w:t xml:space="preserve">       </w:t>
      </w:r>
      <w:r>
        <w:t xml:space="preserve">  odvody do FKSP </w:t>
      </w:r>
      <w:r>
        <w:t>42.099,18</w:t>
      </w:r>
      <w:r>
        <w:t xml:space="preserve"> Kč</w:t>
      </w:r>
    </w:p>
    <w:p w14:paraId="282EAAA2" w14:textId="127ED437" w:rsidR="00267DB3" w:rsidRDefault="004C7E26" w:rsidP="004C7E26">
      <w:r>
        <w:t xml:space="preserve">                                                  </w:t>
      </w:r>
      <w:r w:rsidR="00267DB3">
        <w:t xml:space="preserve">        </w:t>
      </w:r>
      <w:r>
        <w:t xml:space="preserve">      ONIV –  </w:t>
      </w:r>
      <w:r>
        <w:t>22.733,82</w:t>
      </w:r>
      <w:r>
        <w:t xml:space="preserve"> Kč (použito bylo na učební pomůcky, </w:t>
      </w:r>
      <w:r w:rsidR="00267DB3">
        <w:t xml:space="preserve">školení,              </w:t>
      </w:r>
    </w:p>
    <w:p w14:paraId="3B1C883F" w14:textId="7A3763CF" w:rsidR="004C7E26" w:rsidRPr="00B84C7D" w:rsidRDefault="00267DB3" w:rsidP="004C7E26">
      <w:r>
        <w:t xml:space="preserve">                                                                                                        cestovné, </w:t>
      </w:r>
      <w:r w:rsidR="004C7E26">
        <w:t xml:space="preserve">zákonné pojištění </w:t>
      </w:r>
      <w:proofErr w:type="spellStart"/>
      <w:r w:rsidR="004C7E26">
        <w:t>zam</w:t>
      </w:r>
      <w:proofErr w:type="spellEnd"/>
      <w:r w:rsidR="004C7E26">
        <w:t xml:space="preserve">.) </w:t>
      </w:r>
    </w:p>
    <w:p w14:paraId="50A3B81F" w14:textId="77777777" w:rsidR="004C7E26" w:rsidRDefault="004C7E26" w:rsidP="004C7E26">
      <w:pPr>
        <w:tabs>
          <w:tab w:val="left" w:pos="2700"/>
        </w:tabs>
        <w:rPr>
          <w:sz w:val="20"/>
          <w:szCs w:val="20"/>
        </w:rPr>
      </w:pPr>
    </w:p>
    <w:p w14:paraId="33DB51EF" w14:textId="6BB955CC" w:rsidR="004C7E26" w:rsidRDefault="004C7E26" w:rsidP="004C7E26">
      <w:pPr>
        <w:tabs>
          <w:tab w:val="left" w:pos="2700"/>
        </w:tabs>
        <w:rPr>
          <w:sz w:val="20"/>
          <w:szCs w:val="20"/>
        </w:rPr>
      </w:pPr>
      <w:r>
        <w:rPr>
          <w:sz w:val="20"/>
          <w:szCs w:val="20"/>
        </w:rPr>
        <w:t xml:space="preserve">Čerpání ONIV – UZ 33353          účet 501 3111 5136 –   </w:t>
      </w:r>
      <w:r w:rsidR="007A78E6">
        <w:rPr>
          <w:sz w:val="20"/>
          <w:szCs w:val="20"/>
        </w:rPr>
        <w:t>8.778,15</w:t>
      </w:r>
      <w:r>
        <w:rPr>
          <w:sz w:val="20"/>
          <w:szCs w:val="20"/>
        </w:rPr>
        <w:t xml:space="preserve"> Kč</w:t>
      </w:r>
    </w:p>
    <w:p w14:paraId="7FE2FB09" w14:textId="60768A9E" w:rsidR="004C7E26" w:rsidRDefault="004C7E26" w:rsidP="004C7E26">
      <w:pPr>
        <w:tabs>
          <w:tab w:val="left" w:pos="27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účet 525 3111 5038 –   </w:t>
      </w:r>
      <w:r w:rsidR="007A78E6">
        <w:rPr>
          <w:sz w:val="20"/>
          <w:szCs w:val="20"/>
        </w:rPr>
        <w:t xml:space="preserve">6.966,19 </w:t>
      </w:r>
      <w:r>
        <w:rPr>
          <w:sz w:val="20"/>
          <w:szCs w:val="20"/>
        </w:rPr>
        <w:t>Kč</w:t>
      </w:r>
    </w:p>
    <w:p w14:paraId="3EB0C75C" w14:textId="099FC80E" w:rsidR="00356C88" w:rsidRDefault="00356C88" w:rsidP="004C7E26">
      <w:pPr>
        <w:tabs>
          <w:tab w:val="left" w:pos="27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účet 518 3111 5167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4.470,00 Kč</w:t>
      </w:r>
    </w:p>
    <w:p w14:paraId="41C597D5" w14:textId="4060E679" w:rsidR="004C7E26" w:rsidRDefault="004C7E26" w:rsidP="004C7E26">
      <w:pPr>
        <w:tabs>
          <w:tab w:val="left" w:pos="27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účet 518 3141 5167 –      7</w:t>
      </w:r>
      <w:r w:rsidR="00356C88">
        <w:rPr>
          <w:sz w:val="20"/>
          <w:szCs w:val="20"/>
        </w:rPr>
        <w:t>5</w:t>
      </w:r>
      <w:r>
        <w:rPr>
          <w:sz w:val="20"/>
          <w:szCs w:val="20"/>
        </w:rPr>
        <w:t>0,00 Kč</w:t>
      </w:r>
    </w:p>
    <w:p w14:paraId="44A6F831" w14:textId="74DD2F0C" w:rsidR="007A78E6" w:rsidRDefault="007A78E6" w:rsidP="004C7E26">
      <w:pPr>
        <w:tabs>
          <w:tab w:val="left" w:pos="27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účet 512 3141 5173</w:t>
      </w:r>
      <w:r>
        <w:rPr>
          <w:sz w:val="20"/>
          <w:szCs w:val="20"/>
        </w:rPr>
        <w:t xml:space="preserve"> –   </w:t>
      </w:r>
      <w:r>
        <w:rPr>
          <w:sz w:val="20"/>
          <w:szCs w:val="20"/>
        </w:rPr>
        <w:t xml:space="preserve">   252,00 Kč</w:t>
      </w:r>
    </w:p>
    <w:p w14:paraId="545EA11E" w14:textId="52538118" w:rsidR="004C7E26" w:rsidRDefault="004C7E26" w:rsidP="004C7E26">
      <w:pPr>
        <w:tabs>
          <w:tab w:val="left" w:pos="27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účet 525 3141 5038 –   </w:t>
      </w:r>
      <w:r w:rsidR="007A78E6">
        <w:rPr>
          <w:sz w:val="20"/>
          <w:szCs w:val="20"/>
        </w:rPr>
        <w:t>1.</w:t>
      </w:r>
      <w:r w:rsidR="00356C88">
        <w:rPr>
          <w:sz w:val="20"/>
          <w:szCs w:val="20"/>
        </w:rPr>
        <w:t>517,48</w:t>
      </w:r>
      <w:r>
        <w:rPr>
          <w:sz w:val="20"/>
          <w:szCs w:val="20"/>
        </w:rPr>
        <w:t xml:space="preserve"> Kč</w:t>
      </w:r>
    </w:p>
    <w:p w14:paraId="4D57D477" w14:textId="77777777" w:rsidR="004C7E26" w:rsidRDefault="004C7E26" w:rsidP="004C7E26">
      <w:pPr>
        <w:tabs>
          <w:tab w:val="left" w:pos="2700"/>
        </w:tabs>
      </w:pPr>
      <w:r>
        <w:rPr>
          <w:sz w:val="20"/>
          <w:szCs w:val="20"/>
        </w:rPr>
        <w:t xml:space="preserve">                                  </w:t>
      </w:r>
    </w:p>
    <w:p w14:paraId="3D7EA788" w14:textId="248F2806" w:rsidR="004C7E26" w:rsidRDefault="004C7E26" w:rsidP="004C7E26">
      <w:pPr>
        <w:jc w:val="both"/>
      </w:pPr>
      <w:r>
        <w:rPr>
          <w:b/>
          <w:bCs/>
        </w:rPr>
        <w:t>Výnosy k 31.12.202</w:t>
      </w:r>
      <w:r w:rsidR="00356C88">
        <w:rPr>
          <w:b/>
          <w:bCs/>
        </w:rPr>
        <w:t>1</w:t>
      </w:r>
      <w:r>
        <w:rPr>
          <w:b/>
          <w:bCs/>
        </w:rPr>
        <w:t xml:space="preserve"> činily </w:t>
      </w:r>
      <w:r w:rsidR="00356C88">
        <w:rPr>
          <w:b/>
          <w:bCs/>
        </w:rPr>
        <w:t>3.508.094,98</w:t>
      </w:r>
      <w:r>
        <w:rPr>
          <w:b/>
          <w:bCs/>
        </w:rPr>
        <w:t xml:space="preserve"> Kč</w:t>
      </w:r>
      <w:r>
        <w:t xml:space="preserve">, z toho příspěvek od zřizovatele činil </w:t>
      </w:r>
      <w:r>
        <w:br/>
        <w:t>2</w:t>
      </w:r>
      <w:r w:rsidR="00356C88">
        <w:t>6</w:t>
      </w:r>
      <w:r>
        <w:t>0.000 Kč, finanční prostředky od KÚSK Praha 2.</w:t>
      </w:r>
      <w:r w:rsidR="00356C88">
        <w:t>856.604</w:t>
      </w:r>
      <w:r>
        <w:t xml:space="preserve">,00 Kč, </w:t>
      </w:r>
      <w:r w:rsidR="004E458B">
        <w:t xml:space="preserve">dotace Šablony III UZ 33063 – čerpáno v roce 2021 79.510,95 Kč, </w:t>
      </w:r>
      <w:r>
        <w:t xml:space="preserve">dále byly vybrány poplatky za stravné ve ŠJ ve výši </w:t>
      </w:r>
      <w:r w:rsidR="004E458B">
        <w:t>246.012</w:t>
      </w:r>
      <w:r>
        <w:t xml:space="preserve">,00 Kč, úroky z BÚ a účtu FKSP činily </w:t>
      </w:r>
      <w:r w:rsidR="004E458B">
        <w:t>48,03</w:t>
      </w:r>
      <w:r>
        <w:t xml:space="preserve"> Kč, školné ve výši </w:t>
      </w:r>
      <w:r w:rsidR="004E458B">
        <w:t>58.800,</w:t>
      </w:r>
      <w:r>
        <w:t xml:space="preserve">00 Kč. </w:t>
      </w:r>
    </w:p>
    <w:p w14:paraId="3EEDDF21" w14:textId="1EBF6424" w:rsidR="004C7E26" w:rsidRDefault="004C7E26" w:rsidP="004C7E26">
      <w:pPr>
        <w:jc w:val="both"/>
      </w:pPr>
      <w:r>
        <w:t>V roce 202</w:t>
      </w:r>
      <w:r w:rsidR="004E458B">
        <w:t>1</w:t>
      </w:r>
      <w:r>
        <w:t xml:space="preserve"> bylo čerpáno z fondů rezerv (sponzorské dary) </w:t>
      </w:r>
      <w:r w:rsidR="004E458B">
        <w:t>7.120</w:t>
      </w:r>
      <w:r>
        <w:t>,00 Kč</w:t>
      </w:r>
    </w:p>
    <w:p w14:paraId="4695BCD8" w14:textId="77777777" w:rsidR="004C7E26" w:rsidRDefault="004C7E26" w:rsidP="004C7E26">
      <w:pPr>
        <w:jc w:val="both"/>
      </w:pPr>
    </w:p>
    <w:p w14:paraId="797A8BB9" w14:textId="61E33A7A" w:rsidR="004C7E26" w:rsidRDefault="004C7E26" w:rsidP="004C7E26">
      <w:pPr>
        <w:jc w:val="both"/>
      </w:pPr>
      <w:r>
        <w:rPr>
          <w:b/>
          <w:bCs/>
        </w:rPr>
        <w:t>Náklady k 31.12.202</w:t>
      </w:r>
      <w:r w:rsidR="004E458B">
        <w:rPr>
          <w:b/>
          <w:bCs/>
        </w:rPr>
        <w:t>1</w:t>
      </w:r>
      <w:r>
        <w:rPr>
          <w:b/>
          <w:bCs/>
        </w:rPr>
        <w:t xml:space="preserve"> činily </w:t>
      </w:r>
      <w:r w:rsidR="00027E94">
        <w:rPr>
          <w:b/>
          <w:bCs/>
        </w:rPr>
        <w:t>3.506.013,28</w:t>
      </w:r>
      <w:r>
        <w:rPr>
          <w:b/>
          <w:bCs/>
        </w:rPr>
        <w:t xml:space="preserve"> Kč</w:t>
      </w:r>
      <w:r>
        <w:t xml:space="preserve">. Z toho spotřeba materiálu </w:t>
      </w:r>
      <w:r w:rsidR="00187EC2">
        <w:t>95.937,42</w:t>
      </w:r>
      <w:r>
        <w:t xml:space="preserve"> Kč, nákup potravin </w:t>
      </w:r>
      <w:r w:rsidR="00241841">
        <w:t>223.210,81</w:t>
      </w:r>
      <w:r>
        <w:t xml:space="preserve"> Kč, </w:t>
      </w:r>
      <w:r w:rsidR="00241841">
        <w:t xml:space="preserve">knihy a učební pomůcky 31.389,20 Kč, </w:t>
      </w:r>
      <w:r>
        <w:t xml:space="preserve">vodné </w:t>
      </w:r>
      <w:r w:rsidR="00EA5FE9">
        <w:t>6.997</w:t>
      </w:r>
      <w:r>
        <w:t xml:space="preserve">,00 Kč, spotřeba el. energie a plynu </w:t>
      </w:r>
      <w:r w:rsidR="00EA5FE9">
        <w:t>114.487,07</w:t>
      </w:r>
      <w:r>
        <w:t xml:space="preserve"> Kč, služby </w:t>
      </w:r>
      <w:r w:rsidR="00EA5FE9">
        <w:t>66.509,04</w:t>
      </w:r>
      <w:r>
        <w:t xml:space="preserve"> Kč, opravy a udržování </w:t>
      </w:r>
      <w:r w:rsidR="00EA5FE9">
        <w:t>6.800</w:t>
      </w:r>
      <w:r>
        <w:t xml:space="preserve">,00 Kč, mzdové náklady </w:t>
      </w:r>
      <w:r w:rsidR="00EA5FE9">
        <w:t>2.124.311,94</w:t>
      </w:r>
      <w:r>
        <w:t xml:space="preserve"> Kč, zákonné sociální pojištění </w:t>
      </w:r>
      <w:r w:rsidR="00EA5FE9">
        <w:t>705.246</w:t>
      </w:r>
      <w:r>
        <w:t xml:space="preserve">,00 Kč, zákonné pojištění </w:t>
      </w:r>
      <w:r w:rsidR="00EA5FE9">
        <w:t>8.483,67</w:t>
      </w:r>
      <w:r>
        <w:t xml:space="preserve"> Kč, FKSP </w:t>
      </w:r>
      <w:r w:rsidR="00EA5FE9">
        <w:t>42.099,18</w:t>
      </w:r>
      <w:r>
        <w:t xml:space="preserve"> Kč, pojištění odpovědnosti a právní ochrany 13.770,- Kč, dárky </w:t>
      </w:r>
      <w:r w:rsidR="00CC3306">
        <w:t>+</w:t>
      </w:r>
      <w:r>
        <w:t xml:space="preserve"> hračky ze sponz</w:t>
      </w:r>
      <w:r w:rsidR="00CC3306">
        <w:t xml:space="preserve">orský </w:t>
      </w:r>
      <w:r>
        <w:t xml:space="preserve">darů </w:t>
      </w:r>
      <w:r w:rsidR="00EA5FE9">
        <w:t>14.636</w:t>
      </w:r>
      <w:r>
        <w:t xml:space="preserve">,00 Kč, nákup DDHM </w:t>
      </w:r>
      <w:r w:rsidR="00EA5FE9">
        <w:t>52.293,89</w:t>
      </w:r>
      <w:r>
        <w:t>,00 Kč.</w:t>
      </w:r>
    </w:p>
    <w:p w14:paraId="6D4F2F91" w14:textId="77777777" w:rsidR="004C7E26" w:rsidRDefault="004C7E26" w:rsidP="004C7E26">
      <w:pPr>
        <w:jc w:val="both"/>
        <w:rPr>
          <w:b/>
          <w:bCs/>
        </w:rPr>
      </w:pPr>
    </w:p>
    <w:p w14:paraId="11E0B528" w14:textId="09114C29" w:rsidR="004C7E26" w:rsidRDefault="004C7E26" w:rsidP="004C7E26">
      <w:pPr>
        <w:jc w:val="both"/>
      </w:pPr>
      <w:r>
        <w:rPr>
          <w:b/>
          <w:bCs/>
        </w:rPr>
        <w:t>Výsledek hospodaření</w:t>
      </w:r>
      <w:r>
        <w:t xml:space="preserve"> </w:t>
      </w:r>
      <w:r w:rsidR="00040DB1">
        <w:t xml:space="preserve">+ </w:t>
      </w:r>
      <w:r w:rsidR="00E50297">
        <w:rPr>
          <w:b/>
          <w:bCs/>
        </w:rPr>
        <w:t>2.081,70</w:t>
      </w:r>
      <w:r>
        <w:rPr>
          <w:b/>
          <w:bCs/>
        </w:rPr>
        <w:t xml:space="preserve"> Kč.</w:t>
      </w:r>
      <w:r>
        <w:t xml:space="preserve"> Ředitelka navrhla použít kladný hospodářský výsledek za rok 202</w:t>
      </w:r>
      <w:r w:rsidR="00E50297">
        <w:t>1</w:t>
      </w:r>
      <w:r>
        <w:t xml:space="preserve"> - převést do fondu rezerv. Návrh bude podán k projednání na nejbližším zasedání zastupitelstva obce.  </w:t>
      </w:r>
    </w:p>
    <w:p w14:paraId="74926D29" w14:textId="71939664" w:rsidR="004C7E26" w:rsidRDefault="004C7E26" w:rsidP="004C7E26">
      <w:pPr>
        <w:jc w:val="both"/>
      </w:pPr>
      <w:r>
        <w:t>Stav BÚ k 31.12.202</w:t>
      </w:r>
      <w:r w:rsidR="00E50297">
        <w:t>1</w:t>
      </w:r>
      <w:r>
        <w:t xml:space="preserve"> činil </w:t>
      </w:r>
      <w:r w:rsidR="00E50297" w:rsidRPr="00E50297">
        <w:rPr>
          <w:b/>
          <w:bCs/>
        </w:rPr>
        <w:t>464</w:t>
      </w:r>
      <w:r w:rsidR="00E50297">
        <w:rPr>
          <w:b/>
          <w:bCs/>
        </w:rPr>
        <w:t>.</w:t>
      </w:r>
      <w:r w:rsidR="00E50297" w:rsidRPr="00E50297">
        <w:rPr>
          <w:b/>
          <w:bCs/>
        </w:rPr>
        <w:t>840,65</w:t>
      </w:r>
      <w:r w:rsidR="00E50297">
        <w:rPr>
          <w:b/>
          <w:bCs/>
        </w:rPr>
        <w:t xml:space="preserve"> </w:t>
      </w:r>
      <w:r>
        <w:rPr>
          <w:b/>
          <w:bCs/>
        </w:rPr>
        <w:t>Kč.</w:t>
      </w:r>
    </w:p>
    <w:p w14:paraId="3072AF7D" w14:textId="279B523D" w:rsidR="004C7E26" w:rsidRDefault="004C7E26" w:rsidP="004C7E26">
      <w:pPr>
        <w:rPr>
          <w:b/>
          <w:bCs/>
        </w:rPr>
      </w:pPr>
      <w:r>
        <w:t>Stav účtu FKSP k 31.12.202</w:t>
      </w:r>
      <w:r w:rsidR="00E50297">
        <w:t>1</w:t>
      </w:r>
      <w:r>
        <w:t xml:space="preserve"> činil </w:t>
      </w:r>
      <w:r w:rsidR="00E50297" w:rsidRPr="00E50297">
        <w:rPr>
          <w:b/>
        </w:rPr>
        <w:t>23</w:t>
      </w:r>
      <w:r w:rsidR="00E50297">
        <w:rPr>
          <w:b/>
        </w:rPr>
        <w:t>.</w:t>
      </w:r>
      <w:r w:rsidR="00E50297" w:rsidRPr="00E50297">
        <w:rPr>
          <w:b/>
        </w:rPr>
        <w:t>067,24</w:t>
      </w:r>
      <w:r>
        <w:rPr>
          <w:b/>
          <w:bCs/>
        </w:rPr>
        <w:t>Kč.</w:t>
      </w:r>
    </w:p>
    <w:p w14:paraId="3AC30FF9" w14:textId="1B315520" w:rsidR="004C7E26" w:rsidRDefault="004C7E26" w:rsidP="004C7E26">
      <w:pPr>
        <w:rPr>
          <w:bCs/>
        </w:rPr>
      </w:pPr>
      <w:r>
        <w:rPr>
          <w:bCs/>
        </w:rPr>
        <w:t>Stav pokladny MŠ</w:t>
      </w:r>
      <w:r>
        <w:rPr>
          <w:b/>
          <w:bCs/>
        </w:rPr>
        <w:t xml:space="preserve"> – </w:t>
      </w:r>
      <w:r w:rsidR="00E50297" w:rsidRPr="00E50297">
        <w:rPr>
          <w:b/>
          <w:bCs/>
        </w:rPr>
        <w:t>18</w:t>
      </w:r>
      <w:r w:rsidR="00E50297">
        <w:rPr>
          <w:b/>
          <w:bCs/>
        </w:rPr>
        <w:t>.</w:t>
      </w:r>
      <w:r w:rsidR="00E50297" w:rsidRPr="00E50297">
        <w:rPr>
          <w:b/>
          <w:bCs/>
        </w:rPr>
        <w:t>328,00</w:t>
      </w:r>
      <w:r>
        <w:rPr>
          <w:b/>
          <w:bCs/>
        </w:rPr>
        <w:t xml:space="preserve">Kč, </w:t>
      </w:r>
      <w:r>
        <w:rPr>
          <w:bCs/>
        </w:rPr>
        <w:t>stav pokladny ŠJ</w:t>
      </w:r>
      <w:r>
        <w:rPr>
          <w:b/>
          <w:bCs/>
        </w:rPr>
        <w:t xml:space="preserve"> – </w:t>
      </w:r>
      <w:r w:rsidR="00E50297" w:rsidRPr="00E50297">
        <w:rPr>
          <w:b/>
          <w:bCs/>
        </w:rPr>
        <w:t>9</w:t>
      </w:r>
      <w:r w:rsidR="00E50297">
        <w:rPr>
          <w:b/>
          <w:bCs/>
        </w:rPr>
        <w:t>.</w:t>
      </w:r>
      <w:r w:rsidR="00E50297" w:rsidRPr="00E50297">
        <w:rPr>
          <w:b/>
          <w:bCs/>
        </w:rPr>
        <w:t>781,00</w:t>
      </w:r>
      <w:r>
        <w:rPr>
          <w:b/>
          <w:bCs/>
        </w:rPr>
        <w:t>Kč.</w:t>
      </w:r>
    </w:p>
    <w:p w14:paraId="68489AD2" w14:textId="4C7A20A4" w:rsidR="004C7E26" w:rsidRDefault="004C7E26" w:rsidP="004C7E26">
      <w:r>
        <w:t xml:space="preserve">Stav Fondu odměn činí </w:t>
      </w:r>
      <w:r>
        <w:rPr>
          <w:b/>
        </w:rPr>
        <w:t>7</w:t>
      </w:r>
      <w:r>
        <w:rPr>
          <w:b/>
          <w:bCs/>
        </w:rPr>
        <w:t>.580,00 Kč</w:t>
      </w:r>
      <w:r>
        <w:t xml:space="preserve"> – v roce 202</w:t>
      </w:r>
      <w:r w:rsidR="00E50297">
        <w:t>1</w:t>
      </w:r>
      <w:r>
        <w:t xml:space="preserve"> nečerpáno.</w:t>
      </w:r>
    </w:p>
    <w:p w14:paraId="4468628D" w14:textId="677B041F" w:rsidR="004C7E26" w:rsidRDefault="004C7E26" w:rsidP="004C7E26">
      <w:r>
        <w:t>Stav Fondu rezerv (tvořený z ostatních titulů) - příjmy v roce 202</w:t>
      </w:r>
      <w:r w:rsidR="00E50297">
        <w:t>1</w:t>
      </w:r>
      <w:r>
        <w:t xml:space="preserve"> byly ve výši 1</w:t>
      </w:r>
      <w:r w:rsidR="00CC3306">
        <w:t>3</w:t>
      </w:r>
      <w:r>
        <w:t xml:space="preserve">.000,00 Kč, </w:t>
      </w:r>
      <w:r>
        <w:br/>
        <w:t>a tvořily je sponzorské dary. Čerpání v roce 202</w:t>
      </w:r>
      <w:r w:rsidR="00E50297">
        <w:t>1</w:t>
      </w:r>
      <w:r>
        <w:t xml:space="preserve"> bylo ve výši </w:t>
      </w:r>
      <w:r w:rsidR="00CC3306">
        <w:t>7.120</w:t>
      </w:r>
      <w:r>
        <w:t>,00 Kč.</w:t>
      </w:r>
      <w:r>
        <w:br/>
        <w:t>Zůstatek k 31.12.202</w:t>
      </w:r>
      <w:r w:rsidR="00E50297">
        <w:t>1</w:t>
      </w:r>
      <w:r>
        <w:t xml:space="preserve"> je </w:t>
      </w:r>
      <w:r w:rsidR="00CC3306">
        <w:rPr>
          <w:b/>
        </w:rPr>
        <w:t>13.000</w:t>
      </w:r>
      <w:r>
        <w:rPr>
          <w:b/>
        </w:rPr>
        <w:t>,00</w:t>
      </w:r>
      <w:r>
        <w:t xml:space="preserve"> </w:t>
      </w:r>
      <w:r>
        <w:rPr>
          <w:b/>
          <w:bCs/>
        </w:rPr>
        <w:t>Kč</w:t>
      </w:r>
      <w:r>
        <w:t>.</w:t>
      </w:r>
    </w:p>
    <w:p w14:paraId="73998327" w14:textId="77777777" w:rsidR="004C7E26" w:rsidRDefault="004C7E26" w:rsidP="004C7E26"/>
    <w:p w14:paraId="63495764" w14:textId="10BF022E" w:rsidR="004C7E26" w:rsidRPr="00367A68" w:rsidRDefault="004C7E26" w:rsidP="004C7E26">
      <w:pPr>
        <w:rPr>
          <w:b/>
        </w:rPr>
      </w:pPr>
      <w:r>
        <w:t xml:space="preserve">Stav Fondu rezerv (tvořený ze zlepšeného </w:t>
      </w:r>
      <w:proofErr w:type="spellStart"/>
      <w:r>
        <w:t>hosp</w:t>
      </w:r>
      <w:proofErr w:type="spellEnd"/>
      <w:r>
        <w:t>. výsledku) k 1.1.202</w:t>
      </w:r>
      <w:r w:rsidR="00CC3306">
        <w:t>1</w:t>
      </w:r>
      <w:r>
        <w:t xml:space="preserve"> činil </w:t>
      </w:r>
      <w:r w:rsidR="00CC3306">
        <w:rPr>
          <w:b/>
          <w:bCs/>
        </w:rPr>
        <w:t>69.401,10</w:t>
      </w:r>
      <w:r w:rsidRPr="00367A68">
        <w:rPr>
          <w:b/>
          <w:bCs/>
        </w:rPr>
        <w:t xml:space="preserve"> Kč.</w:t>
      </w:r>
    </w:p>
    <w:p w14:paraId="0FAA8AA5" w14:textId="613E289B" w:rsidR="004C7E26" w:rsidRDefault="00CC3306" w:rsidP="004C7E26">
      <w:pPr>
        <w:rPr>
          <w:b/>
        </w:rPr>
      </w:pPr>
      <w:r>
        <w:rPr>
          <w:rFonts w:ascii="Times New Roman" w:hAnsi="Times New Roman" w:cs="Times New Roman"/>
        </w:rPr>
        <w:t>D</w:t>
      </w:r>
      <w:r w:rsidRPr="00350449">
        <w:rPr>
          <w:rFonts w:ascii="Times New Roman" w:hAnsi="Times New Roman" w:cs="Times New Roman"/>
        </w:rPr>
        <w:t xml:space="preserve">o tohoto fondu byla převedena částka ve výši </w:t>
      </w:r>
      <w:r>
        <w:rPr>
          <w:rFonts w:ascii="Times New Roman" w:hAnsi="Times New Roman" w:cs="Times New Roman"/>
          <w:b/>
        </w:rPr>
        <w:t>833,99</w:t>
      </w:r>
      <w:r w:rsidRPr="00350449">
        <w:rPr>
          <w:rFonts w:ascii="Times New Roman" w:hAnsi="Times New Roman" w:cs="Times New Roman"/>
          <w:b/>
        </w:rPr>
        <w:t xml:space="preserve"> Kč</w:t>
      </w:r>
      <w:r w:rsidRPr="00350449">
        <w:rPr>
          <w:rFonts w:ascii="Times New Roman" w:hAnsi="Times New Roman" w:cs="Times New Roman"/>
        </w:rPr>
        <w:t xml:space="preserve"> – kladný hospodářský výsledek z</w:t>
      </w:r>
      <w:r>
        <w:rPr>
          <w:rFonts w:ascii="Times New Roman" w:hAnsi="Times New Roman" w:cs="Times New Roman"/>
        </w:rPr>
        <w:t> </w:t>
      </w:r>
      <w:r w:rsidRPr="00350449">
        <w:rPr>
          <w:rFonts w:ascii="Times New Roman" w:hAnsi="Times New Roman" w:cs="Times New Roman"/>
        </w:rPr>
        <w:t>roku</w:t>
      </w:r>
      <w:r>
        <w:rPr>
          <w:rFonts w:ascii="Times New Roman" w:hAnsi="Times New Roman" w:cs="Times New Roman"/>
        </w:rPr>
        <w:t xml:space="preserve"> 2020</w:t>
      </w:r>
      <w:r w:rsidR="004C7E26">
        <w:t>. Zůstatek k 31.12.202</w:t>
      </w:r>
      <w:r w:rsidR="00E50297">
        <w:t>1</w:t>
      </w:r>
      <w:r w:rsidR="004C7E26">
        <w:t xml:space="preserve"> činí </w:t>
      </w:r>
      <w:r w:rsidR="00E50297">
        <w:rPr>
          <w:b/>
        </w:rPr>
        <w:t xml:space="preserve">70.235,09 </w:t>
      </w:r>
      <w:r w:rsidR="004C7E26" w:rsidRPr="00875399">
        <w:rPr>
          <w:b/>
        </w:rPr>
        <w:t>Kč.</w:t>
      </w:r>
      <w:r w:rsidR="004C7E26" w:rsidRPr="00F67BC8">
        <w:rPr>
          <w:b/>
        </w:rPr>
        <w:t xml:space="preserve"> </w:t>
      </w:r>
    </w:p>
    <w:p w14:paraId="1C95A453" w14:textId="77777777" w:rsidR="004C7E26" w:rsidRPr="00BF67B8" w:rsidRDefault="004C7E26" w:rsidP="004C7E26">
      <w:pPr>
        <w:rPr>
          <w:rFonts w:ascii="Times New Roman" w:hAnsi="Times New Roman" w:cs="Times New Roman"/>
          <w:b/>
          <w:sz w:val="24"/>
          <w:szCs w:val="24"/>
        </w:rPr>
      </w:pPr>
    </w:p>
    <w:p w14:paraId="78B68E61" w14:textId="77777777" w:rsidR="004C7E26" w:rsidRDefault="004C7E26" w:rsidP="004C7E26">
      <w:pPr>
        <w:tabs>
          <w:tab w:val="left" w:pos="5887"/>
        </w:tabs>
        <w:rPr>
          <w:rFonts w:ascii="Times New Roman" w:hAnsi="Times New Roman" w:cs="Times New Roman"/>
          <w:sz w:val="24"/>
          <w:szCs w:val="24"/>
        </w:rPr>
      </w:pPr>
    </w:p>
    <w:p w14:paraId="074D2A15" w14:textId="064621B2" w:rsidR="004C7E26" w:rsidRPr="00BF67B8" w:rsidRDefault="004C7E26" w:rsidP="004C7E26">
      <w:pPr>
        <w:tabs>
          <w:tab w:val="left" w:pos="5887"/>
        </w:tabs>
        <w:rPr>
          <w:rFonts w:ascii="Times New Roman" w:hAnsi="Times New Roman" w:cs="Times New Roman"/>
          <w:sz w:val="24"/>
          <w:szCs w:val="24"/>
        </w:rPr>
      </w:pPr>
      <w:r w:rsidRPr="00BF67B8">
        <w:rPr>
          <w:rFonts w:ascii="Times New Roman" w:hAnsi="Times New Roman" w:cs="Times New Roman"/>
          <w:sz w:val="24"/>
          <w:szCs w:val="24"/>
        </w:rPr>
        <w:t xml:space="preserve">V Tupadlech dne </w:t>
      </w:r>
      <w:r>
        <w:rPr>
          <w:rFonts w:ascii="Times New Roman" w:hAnsi="Times New Roman" w:cs="Times New Roman"/>
          <w:sz w:val="24"/>
          <w:szCs w:val="24"/>
        </w:rPr>
        <w:t>0</w:t>
      </w:r>
      <w:r w:rsidR="00187EC2">
        <w:rPr>
          <w:rFonts w:ascii="Times New Roman" w:hAnsi="Times New Roman" w:cs="Times New Roman"/>
          <w:sz w:val="24"/>
          <w:szCs w:val="24"/>
        </w:rPr>
        <w:t>2</w:t>
      </w:r>
      <w:r w:rsidRPr="00BF67B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F67B8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87EC2">
        <w:rPr>
          <w:rFonts w:ascii="Times New Roman" w:hAnsi="Times New Roman" w:cs="Times New Roman"/>
          <w:sz w:val="24"/>
          <w:szCs w:val="24"/>
        </w:rPr>
        <w:t>2</w:t>
      </w:r>
      <w:r w:rsidRPr="00BF67B8">
        <w:rPr>
          <w:rFonts w:ascii="Times New Roman" w:hAnsi="Times New Roman" w:cs="Times New Roman"/>
          <w:sz w:val="24"/>
          <w:szCs w:val="24"/>
        </w:rPr>
        <w:tab/>
        <w:t>Miroslava Hlavatá</w:t>
      </w:r>
    </w:p>
    <w:p w14:paraId="603FCA87" w14:textId="4B73BA44" w:rsidR="00971ED7" w:rsidRDefault="004C7E26">
      <w:r w:rsidRPr="00BF67B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účetní MŠ Tupadly</w:t>
      </w:r>
    </w:p>
    <w:sectPr w:rsidR="00971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26"/>
    <w:rsid w:val="00027E94"/>
    <w:rsid w:val="00040DB1"/>
    <w:rsid w:val="00187EC2"/>
    <w:rsid w:val="00241841"/>
    <w:rsid w:val="00267DB3"/>
    <w:rsid w:val="00356C88"/>
    <w:rsid w:val="004C7E26"/>
    <w:rsid w:val="004E458B"/>
    <w:rsid w:val="007A78E6"/>
    <w:rsid w:val="00971ED7"/>
    <w:rsid w:val="00CC3306"/>
    <w:rsid w:val="00E50297"/>
    <w:rsid w:val="00EA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7C3E"/>
  <w15:chartTrackingRefBased/>
  <w15:docId w15:val="{0AD535C5-B2B9-4D0C-8708-27CD40AF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7E2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C7E26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4C7E26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495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Tupadly</dc:creator>
  <cp:keywords/>
  <dc:description/>
  <cp:lastModifiedBy>OU Tupadly</cp:lastModifiedBy>
  <cp:revision>1</cp:revision>
  <cp:lastPrinted>2022-02-02T12:32:00Z</cp:lastPrinted>
  <dcterms:created xsi:type="dcterms:W3CDTF">2022-02-02T11:04:00Z</dcterms:created>
  <dcterms:modified xsi:type="dcterms:W3CDTF">2022-02-02T12:32:00Z</dcterms:modified>
</cp:coreProperties>
</file>